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22529F" w:rsidRDefault="0022529F" w:rsidP="002F3108">
      <w:pPr>
        <w:jc w:val="center"/>
        <w:rPr>
          <w:b/>
        </w:rPr>
      </w:pPr>
      <w:r w:rsidRPr="0022529F">
        <w:rPr>
          <w:b/>
        </w:rPr>
        <w:t>January 23, 2019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6A3E6F">
        <w:t>Caroline Hess</w:t>
      </w:r>
      <w:r w:rsidR="00A80F1B">
        <w:t>, Brett Bartholomew</w:t>
      </w:r>
      <w:r w:rsidR="006A3E6F">
        <w:t xml:space="preserve"> and Mason Flanigan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22529F">
        <w:t xml:space="preserve">Andrius </w:t>
      </w:r>
      <w:proofErr w:type="spellStart"/>
      <w:r w:rsidR="0058268C">
        <w:t>Burnelis</w:t>
      </w:r>
      <w:proofErr w:type="spellEnd"/>
      <w:r w:rsidR="00B84285">
        <w:t xml:space="preserve">, seconded by </w:t>
      </w:r>
      <w:r w:rsidR="0058268C">
        <w:t>Dyla</w:t>
      </w:r>
      <w:r w:rsidR="0022529F">
        <w:t>n</w:t>
      </w:r>
      <w:r w:rsidR="0058268C">
        <w:t xml:space="preserve"> John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22529F" w:rsidP="000A7977">
      <w:pPr>
        <w:pStyle w:val="ListParagraph"/>
        <w:numPr>
          <w:ilvl w:val="0"/>
          <w:numId w:val="27"/>
        </w:numPr>
      </w:pPr>
      <w:r>
        <w:t xml:space="preserve">Professor </w:t>
      </w:r>
      <w:proofErr w:type="spellStart"/>
      <w:r>
        <w:t>Geidner</w:t>
      </w:r>
      <w:proofErr w:type="spellEnd"/>
      <w:r>
        <w:t xml:space="preserve"> </w:t>
      </w:r>
      <w:r w:rsidR="0058268C">
        <w:t>spoke on the behalf on the New Wilmington Council</w:t>
      </w:r>
    </w:p>
    <w:p w:rsidR="005B7336" w:rsidRDefault="005B7336" w:rsidP="005B7336">
      <w:pPr>
        <w:pStyle w:val="ListParagraph"/>
        <w:numPr>
          <w:ilvl w:val="1"/>
          <w:numId w:val="27"/>
        </w:numPr>
      </w:pPr>
      <w:r>
        <w:t>Inquiring if Westminster students have any interest in attending the council meeting to give their opinions and perspectives for potential upgrades to the borough</w:t>
      </w:r>
    </w:p>
    <w:p w:rsidR="005B7336" w:rsidRDefault="00A84CD7" w:rsidP="005B7336">
      <w:pPr>
        <w:pStyle w:val="ListParagraph"/>
        <w:numPr>
          <w:ilvl w:val="1"/>
          <w:numId w:val="27"/>
        </w:numPr>
      </w:pPr>
      <w:r>
        <w:t>Voting for representatives will occur in new business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22529F" w:rsidP="00A751BD">
      <w:pPr>
        <w:pStyle w:val="ListParagraph"/>
        <w:numPr>
          <w:ilvl w:val="0"/>
          <w:numId w:val="29"/>
        </w:numPr>
      </w:pPr>
      <w:r>
        <w:t>NYC Trip details</w:t>
      </w:r>
      <w:r w:rsidR="00A80F1B">
        <w:t xml:space="preserve"> were</w:t>
      </w:r>
      <w:r>
        <w:t xml:space="preserve"> presented to</w:t>
      </w:r>
      <w:r w:rsidR="00A80F1B">
        <w:t xml:space="preserve"> the</w:t>
      </w:r>
      <w:r>
        <w:t xml:space="preserve"> senate</w:t>
      </w:r>
      <w:r w:rsidR="0058268C">
        <w:t xml:space="preserve">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58268C">
        <w:t>Bill Madeja</w:t>
      </w:r>
    </w:p>
    <w:p w:rsidR="000A7977" w:rsidRDefault="0058268C" w:rsidP="000A7977">
      <w:pPr>
        <w:pStyle w:val="ListParagraph"/>
        <w:numPr>
          <w:ilvl w:val="0"/>
          <w:numId w:val="26"/>
        </w:numPr>
      </w:pPr>
      <w:r>
        <w:t>3</w:t>
      </w:r>
      <w:r w:rsidR="006A3E6F">
        <w:t>2</w:t>
      </w:r>
      <w:r>
        <w:t xml:space="preserve"> Senators in attendance tonight</w:t>
      </w:r>
    </w:p>
    <w:p w:rsidR="0058268C" w:rsidRDefault="0058268C" w:rsidP="000A7977">
      <w:pPr>
        <w:pStyle w:val="ListParagraph"/>
        <w:numPr>
          <w:ilvl w:val="0"/>
          <w:numId w:val="26"/>
        </w:numPr>
      </w:pPr>
      <w:r>
        <w:t>January Birthdays were presented as well!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Pr="00525737" w:rsidRDefault="0022529F" w:rsidP="000C2523">
      <w:pPr>
        <w:pStyle w:val="ListParagraph"/>
        <w:numPr>
          <w:ilvl w:val="0"/>
          <w:numId w:val="26"/>
        </w:numPr>
      </w:pPr>
      <w:r>
        <w:t xml:space="preserve">NYC Trip Hotel Expense: </w:t>
      </w:r>
      <w:r w:rsidR="0058268C">
        <w:t>$11,141.34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746D51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746D51" w:rsidP="000A7977">
      <w:pPr>
        <w:pStyle w:val="ListParagraph"/>
        <w:numPr>
          <w:ilvl w:val="0"/>
          <w:numId w:val="26"/>
        </w:numPr>
      </w:pPr>
      <w:r>
        <w:t>URAC Committee met before the end of the Fall Semester</w:t>
      </w:r>
    </w:p>
    <w:p w:rsidR="00746D51" w:rsidRDefault="00746D51" w:rsidP="00746D51">
      <w:pPr>
        <w:pStyle w:val="ListParagraph"/>
        <w:numPr>
          <w:ilvl w:val="1"/>
          <w:numId w:val="26"/>
        </w:numPr>
      </w:pPr>
      <w:r>
        <w:t>Discussion of items to presented in promotion of URAC day</w:t>
      </w:r>
    </w:p>
    <w:p w:rsidR="00746D51" w:rsidRDefault="00746D51" w:rsidP="00746D51">
      <w:pPr>
        <w:pStyle w:val="ListParagraph"/>
        <w:numPr>
          <w:ilvl w:val="1"/>
          <w:numId w:val="26"/>
        </w:numPr>
      </w:pPr>
      <w:r>
        <w:t>Volunteers needed for URAC day as well</w:t>
      </w:r>
    </w:p>
    <w:p w:rsidR="00746D51" w:rsidRDefault="00746D51" w:rsidP="00746D51">
      <w:pPr>
        <w:pStyle w:val="ListParagraph"/>
        <w:numPr>
          <w:ilvl w:val="0"/>
          <w:numId w:val="26"/>
        </w:numPr>
      </w:pPr>
      <w:r>
        <w:t>PBRC met last week</w:t>
      </w:r>
    </w:p>
    <w:p w:rsidR="00746D51" w:rsidRDefault="00A80F1B" w:rsidP="00746D51">
      <w:pPr>
        <w:pStyle w:val="ListParagraph"/>
        <w:numPr>
          <w:ilvl w:val="1"/>
          <w:numId w:val="26"/>
        </w:numPr>
      </w:pPr>
      <w:r>
        <w:t>Brief</w:t>
      </w:r>
      <w:r w:rsidR="00746D51">
        <w:t xml:space="preserve"> discussion of budget activities, nothing disclosed by President Richardson until</w:t>
      </w:r>
      <w:r>
        <w:t xml:space="preserve"> a meeting with Student Government is held </w:t>
      </w:r>
      <w:proofErr w:type="gramStart"/>
      <w:r>
        <w:t>in the near future</w:t>
      </w:r>
      <w:proofErr w:type="gramEnd"/>
      <w:r>
        <w:t>.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746D51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Pr="00525737" w:rsidRDefault="00746D51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746D51" w:rsidP="000A7977">
      <w:pPr>
        <w:pStyle w:val="ListParagraph"/>
        <w:numPr>
          <w:ilvl w:val="0"/>
          <w:numId w:val="26"/>
        </w:numPr>
      </w:pPr>
      <w:r>
        <w:t xml:space="preserve">Clothing Swap </w:t>
      </w:r>
      <w:r w:rsidR="0073522F">
        <w:t>donation center to be selected in next meeting</w:t>
      </w:r>
      <w:bookmarkStart w:id="0" w:name="_GoBack"/>
      <w:bookmarkEnd w:id="0"/>
    </w:p>
    <w:p w:rsidR="00746D51" w:rsidRPr="00525737" w:rsidRDefault="00746D51" w:rsidP="000A7977">
      <w:pPr>
        <w:pStyle w:val="ListParagraph"/>
        <w:numPr>
          <w:ilvl w:val="0"/>
          <w:numId w:val="26"/>
        </w:numPr>
      </w:pPr>
      <w:r>
        <w:t>Feminine product drive next week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8E1165" w:rsidP="000A7977">
      <w:pPr>
        <w:pStyle w:val="ListParagraph"/>
        <w:numPr>
          <w:ilvl w:val="0"/>
          <w:numId w:val="34"/>
        </w:numPr>
      </w:pPr>
      <w:r>
        <w:t>FAC meeting to occur next week on Wednesday, January 30</w:t>
      </w:r>
      <w:r w:rsidRPr="008E1165">
        <w:rPr>
          <w:vertAlign w:val="superscript"/>
        </w:rPr>
        <w:t>th</w:t>
      </w:r>
      <w:r>
        <w:t xml:space="preserve"> </w:t>
      </w:r>
    </w:p>
    <w:p w:rsidR="008E1165" w:rsidRPr="00525737" w:rsidRDefault="008E1165" w:rsidP="000A7977">
      <w:pPr>
        <w:pStyle w:val="ListParagraph"/>
        <w:numPr>
          <w:ilvl w:val="0"/>
          <w:numId w:val="34"/>
        </w:numPr>
      </w:pPr>
      <w:r>
        <w:t>No Student Concerns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8E1165" w:rsidP="000A7977">
      <w:pPr>
        <w:pStyle w:val="ListParagraph"/>
        <w:numPr>
          <w:ilvl w:val="0"/>
          <w:numId w:val="26"/>
        </w:numPr>
      </w:pPr>
      <w:r>
        <w:t>Meet the Slate promotion to start next week</w:t>
      </w:r>
    </w:p>
    <w:p w:rsidR="008E1165" w:rsidRPr="00525737" w:rsidRDefault="008E1165" w:rsidP="000A7977">
      <w:pPr>
        <w:pStyle w:val="ListParagraph"/>
        <w:numPr>
          <w:ilvl w:val="0"/>
          <w:numId w:val="26"/>
        </w:numPr>
      </w:pPr>
      <w:r>
        <w:lastRenderedPageBreak/>
        <w:t>Committee Member of the year voting to take place upon conclusion of the meeting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84285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F91916">
        <w:t>Kaylee Brosius</w:t>
      </w:r>
      <w:r>
        <w:t xml:space="preserve"> to </w:t>
      </w:r>
      <w:r w:rsidR="00F91916">
        <w:t>have attendees</w:t>
      </w:r>
      <w:r w:rsidR="004F1CC6">
        <w:t xml:space="preserve"> from the student body</w:t>
      </w:r>
      <w:r w:rsidR="00F91916">
        <w:t xml:space="preserve"> at the New Wilmington Borough Council meeti</w:t>
      </w:r>
      <w:r w:rsidR="00EB00CC">
        <w:t>n</w:t>
      </w:r>
      <w:r w:rsidR="00F91916">
        <w:t>g</w:t>
      </w:r>
      <w:r>
        <w:t xml:space="preserve">, seconded by </w:t>
      </w:r>
      <w:r w:rsidR="00F91916">
        <w:t>Derek Bakewell</w:t>
      </w:r>
      <w:r>
        <w:t>.</w:t>
      </w:r>
    </w:p>
    <w:p w:rsidR="00EB00CC" w:rsidRPr="00031BCC" w:rsidRDefault="00EB00CC" w:rsidP="00EB00CC">
      <w:pPr>
        <w:pStyle w:val="ListParagraph"/>
        <w:numPr>
          <w:ilvl w:val="2"/>
          <w:numId w:val="25"/>
        </w:numPr>
      </w:pPr>
      <w:r>
        <w:t xml:space="preserve">Kaylee Brosius, Jackson </w:t>
      </w:r>
      <w:proofErr w:type="spellStart"/>
      <w:r>
        <w:t>Gastmeyer</w:t>
      </w:r>
      <w:proofErr w:type="spellEnd"/>
      <w:r>
        <w:t>, and Noah Pollio</w:t>
      </w:r>
      <w:r w:rsidR="004F1CC6">
        <w:t xml:space="preserve"> were nominated, and</w:t>
      </w:r>
      <w:r>
        <w:t xml:space="preserve"> will</w:t>
      </w:r>
      <w:r w:rsidR="00A84CD7">
        <w:t xml:space="preserve"> </w:t>
      </w:r>
      <w:r>
        <w:t>attend</w:t>
      </w:r>
      <w:r w:rsidR="00E34F0B">
        <w:t xml:space="preserve"> meeting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B00CC" w:rsidRDefault="004F1CC6" w:rsidP="00EB00CC">
      <w:pPr>
        <w:pStyle w:val="ListParagraph"/>
        <w:numPr>
          <w:ilvl w:val="1"/>
          <w:numId w:val="25"/>
        </w:numPr>
      </w:pPr>
      <w:r>
        <w:t xml:space="preserve">CPC Presents </w:t>
      </w:r>
      <w:r w:rsidR="00EB00CC">
        <w:t xml:space="preserve">DIY Mason Jar </w:t>
      </w:r>
      <w:r>
        <w:t>E</w:t>
      </w:r>
      <w:r w:rsidR="00EB00CC">
        <w:t>vent tomorrow night at 7 p.m.</w:t>
      </w:r>
      <w:r>
        <w:t xml:space="preserve"> in Berlin Lounge</w:t>
      </w:r>
    </w:p>
    <w:p w:rsidR="004F1CC6" w:rsidRDefault="004F1CC6" w:rsidP="00EB00CC">
      <w:pPr>
        <w:pStyle w:val="ListParagraph"/>
        <w:numPr>
          <w:ilvl w:val="1"/>
          <w:numId w:val="25"/>
        </w:numPr>
      </w:pPr>
      <w:r>
        <w:t>CPC hosting Yoga event in Berlin Lounge Tuesday at 7:00 p.m.</w:t>
      </w:r>
    </w:p>
    <w:p w:rsidR="004F1CC6" w:rsidRDefault="004F1CC6" w:rsidP="00EB00CC">
      <w:pPr>
        <w:pStyle w:val="ListParagraph"/>
        <w:numPr>
          <w:ilvl w:val="1"/>
          <w:numId w:val="25"/>
        </w:numPr>
      </w:pPr>
      <w:r>
        <w:t xml:space="preserve">Tickets for the Kevin Hart movie, “Upside” will be available in the TUB Thursday and Friday </w:t>
      </w:r>
    </w:p>
    <w:p w:rsidR="00EB00CC" w:rsidRDefault="00EB00CC" w:rsidP="00EB00CC">
      <w:pPr>
        <w:pStyle w:val="ListParagraph"/>
        <w:numPr>
          <w:ilvl w:val="1"/>
          <w:numId w:val="25"/>
        </w:numPr>
      </w:pPr>
      <w:r>
        <w:t>BSU is having an event every Friday for the month of February for Black History Month</w:t>
      </w:r>
    </w:p>
    <w:p w:rsidR="004F1CC6" w:rsidRDefault="004F1CC6" w:rsidP="004F1CC6">
      <w:pPr>
        <w:pStyle w:val="ListParagraph"/>
        <w:numPr>
          <w:ilvl w:val="2"/>
          <w:numId w:val="25"/>
        </w:numPr>
      </w:pPr>
      <w:r>
        <w:t>February 22</w:t>
      </w:r>
      <w:r w:rsidRPr="004F1CC6">
        <w:rPr>
          <w:vertAlign w:val="superscript"/>
        </w:rPr>
        <w:t>nd</w:t>
      </w:r>
      <w:r>
        <w:t xml:space="preserve"> BSU will host the Ebony Ball, Free Event</w:t>
      </w:r>
    </w:p>
    <w:p w:rsidR="00EB00CC" w:rsidRPr="00031BCC" w:rsidRDefault="00EB00CC" w:rsidP="00EB00CC">
      <w:pPr>
        <w:pStyle w:val="ListParagraph"/>
        <w:numPr>
          <w:ilvl w:val="1"/>
          <w:numId w:val="25"/>
        </w:numPr>
      </w:pPr>
      <w:r>
        <w:t>24 Hour Theatre</w:t>
      </w:r>
      <w:r w:rsidR="004F1CC6">
        <w:t xml:space="preserve"> on Friday at 8:00 in </w:t>
      </w:r>
      <w:proofErr w:type="spellStart"/>
      <w:r w:rsidR="004F1CC6">
        <w:t>Beeghly</w:t>
      </w:r>
      <w:proofErr w:type="spellEnd"/>
      <w:r w:rsidR="004F1CC6">
        <w:t xml:space="preserve"> Theater &amp; on Saturday at 8:00 again in </w:t>
      </w:r>
      <w:proofErr w:type="spellStart"/>
      <w:r w:rsidR="004F1CC6">
        <w:t>Beeghly</w:t>
      </w:r>
      <w:proofErr w:type="spellEnd"/>
      <w:r w:rsidR="004F1CC6">
        <w:t xml:space="preserve"> Theater</w:t>
      </w:r>
      <w:r>
        <w:t xml:space="preserve">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EB00CC">
        <w:t>Andrius</w:t>
      </w:r>
      <w:r w:rsidR="00C063FF">
        <w:t xml:space="preserve"> </w:t>
      </w:r>
      <w:proofErr w:type="spellStart"/>
      <w:r w:rsidR="00C063FF">
        <w:t>Burnelis</w:t>
      </w:r>
      <w:proofErr w:type="spellEnd"/>
      <w:r w:rsidR="00B84285">
        <w:t xml:space="preserve">, seconded by </w:t>
      </w:r>
      <w:r w:rsidR="00C063FF">
        <w:t>A</w:t>
      </w:r>
      <w:r w:rsidR="00EB00CC">
        <w:t>nnalisa</w:t>
      </w:r>
      <w:r w:rsidR="00C063FF">
        <w:t xml:space="preserve"> Echevarria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79" w:rsidRDefault="00921E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79" w:rsidRDefault="00921E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79" w:rsidRDefault="00921E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0A77"/>
    <w:rsid w:val="001B486E"/>
    <w:rsid w:val="001C7F86"/>
    <w:rsid w:val="001D37CD"/>
    <w:rsid w:val="001F686F"/>
    <w:rsid w:val="0020346A"/>
    <w:rsid w:val="00204B74"/>
    <w:rsid w:val="00207FF2"/>
    <w:rsid w:val="0022529F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94218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1A63"/>
    <w:rsid w:val="004F1CC6"/>
    <w:rsid w:val="004F6A6E"/>
    <w:rsid w:val="00515FC8"/>
    <w:rsid w:val="00525737"/>
    <w:rsid w:val="00533DB1"/>
    <w:rsid w:val="005423EF"/>
    <w:rsid w:val="005701D2"/>
    <w:rsid w:val="0057549C"/>
    <w:rsid w:val="00575848"/>
    <w:rsid w:val="0058268C"/>
    <w:rsid w:val="00583FBC"/>
    <w:rsid w:val="00586606"/>
    <w:rsid w:val="00595011"/>
    <w:rsid w:val="005A186F"/>
    <w:rsid w:val="005B040B"/>
    <w:rsid w:val="005B7336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A3E6F"/>
    <w:rsid w:val="006B3360"/>
    <w:rsid w:val="006C2AC3"/>
    <w:rsid w:val="006C3EB7"/>
    <w:rsid w:val="006D4009"/>
    <w:rsid w:val="006E4002"/>
    <w:rsid w:val="0072240E"/>
    <w:rsid w:val="00724234"/>
    <w:rsid w:val="0073522F"/>
    <w:rsid w:val="00746D51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1165"/>
    <w:rsid w:val="008E2811"/>
    <w:rsid w:val="008F4857"/>
    <w:rsid w:val="008F575B"/>
    <w:rsid w:val="009018C0"/>
    <w:rsid w:val="00931D59"/>
    <w:rsid w:val="00941914"/>
    <w:rsid w:val="009425E5"/>
    <w:rsid w:val="0096475C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70164"/>
    <w:rsid w:val="00A751BD"/>
    <w:rsid w:val="00A77A32"/>
    <w:rsid w:val="00A80F1B"/>
    <w:rsid w:val="00A84239"/>
    <w:rsid w:val="00A84CD7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063FF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378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34F0B"/>
    <w:rsid w:val="00E62645"/>
    <w:rsid w:val="00E67616"/>
    <w:rsid w:val="00E90947"/>
    <w:rsid w:val="00EA6025"/>
    <w:rsid w:val="00EB00CC"/>
    <w:rsid w:val="00EE4168"/>
    <w:rsid w:val="00F2585C"/>
    <w:rsid w:val="00F30FB5"/>
    <w:rsid w:val="00F46E20"/>
    <w:rsid w:val="00F670D3"/>
    <w:rsid w:val="00F91916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BBD14E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EE71-35AB-4847-8C15-28826EC4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J. Madeja</cp:lastModifiedBy>
  <cp:revision>15</cp:revision>
  <cp:lastPrinted>2016-02-14T20:37:00Z</cp:lastPrinted>
  <dcterms:created xsi:type="dcterms:W3CDTF">2019-01-24T00:21:00Z</dcterms:created>
  <dcterms:modified xsi:type="dcterms:W3CDTF">2019-01-24T01:43:00Z</dcterms:modified>
</cp:coreProperties>
</file>