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0DF4" w14:textId="77777777" w:rsidR="00BD1A48" w:rsidRDefault="00AC6349" w:rsidP="00AC6349">
      <w:pPr>
        <w:jc w:val="center"/>
        <w:rPr>
          <w:sz w:val="28"/>
        </w:rPr>
      </w:pPr>
      <w:r>
        <w:rPr>
          <w:sz w:val="28"/>
        </w:rPr>
        <w:t xml:space="preserve">WESTMINSTER COLLGE </w:t>
      </w:r>
      <w:r w:rsidR="00BD1A48">
        <w:rPr>
          <w:sz w:val="28"/>
        </w:rPr>
        <w:t>SPORTS MANAGEMENT</w:t>
      </w:r>
    </w:p>
    <w:p w14:paraId="16BBF9AC" w14:textId="77777777" w:rsidR="00BD1A48" w:rsidRPr="00BD1A48" w:rsidRDefault="00BD1A48" w:rsidP="00BD1A48">
      <w:pPr>
        <w:jc w:val="center"/>
        <w:rPr>
          <w:i/>
          <w:sz w:val="28"/>
        </w:rPr>
      </w:pPr>
      <w:r w:rsidRPr="00BD1A48">
        <w:rPr>
          <w:i/>
          <w:sz w:val="28"/>
        </w:rPr>
        <w:t>Pursuing Graduate School (MBA, MS/MA, JD)</w:t>
      </w:r>
    </w:p>
    <w:p w14:paraId="4465FF85" w14:textId="77777777" w:rsidR="00BD1A48" w:rsidRDefault="00BD1A48"/>
    <w:p w14:paraId="21A9E14F" w14:textId="5C6C3415" w:rsidR="00EE2F03" w:rsidRDefault="00EE2F03" w:rsidP="00BD1A48">
      <w:pPr>
        <w:pStyle w:val="ListParagraph"/>
        <w:numPr>
          <w:ilvl w:val="0"/>
          <w:numId w:val="1"/>
        </w:numPr>
      </w:pPr>
      <w:r>
        <w:t>Consult with your advisor during your junior year to begin the discussion on pursuing graduate school. There are various ra</w:t>
      </w:r>
      <w:r w:rsidR="00F62896">
        <w:t xml:space="preserve">nkings of graduate programs and they each have varying standards with respect to GPA’s, test score (if required), years of experience (if required) and possible prerequisites. </w:t>
      </w:r>
    </w:p>
    <w:p w14:paraId="507C9512" w14:textId="77777777" w:rsidR="00EE2F03" w:rsidRDefault="00EE2F03" w:rsidP="00EE2F03">
      <w:pPr>
        <w:pStyle w:val="ListParagraph"/>
      </w:pPr>
    </w:p>
    <w:p w14:paraId="18086876" w14:textId="7A33D1D5" w:rsidR="00BD1A48" w:rsidRDefault="00BD1A48" w:rsidP="00BD1A48">
      <w:pPr>
        <w:pStyle w:val="ListParagraph"/>
        <w:numPr>
          <w:ilvl w:val="0"/>
          <w:numId w:val="1"/>
        </w:numPr>
      </w:pPr>
      <w:r>
        <w:t xml:space="preserve">Students Wishing to Pursue the MBA (Masters of Business Administration) should </w:t>
      </w:r>
      <w:r w:rsidR="00F62896">
        <w:t xml:space="preserve">strive to </w:t>
      </w:r>
      <w:r>
        <w:t xml:space="preserve">take the following courses </w:t>
      </w:r>
      <w:r w:rsidR="00F62896">
        <w:t>that tend to be prerequisites for many graduate business programs</w:t>
      </w:r>
      <w:r>
        <w:t>:</w:t>
      </w:r>
    </w:p>
    <w:p w14:paraId="159C33DD" w14:textId="5DAF3F11" w:rsidR="00BD1A48" w:rsidRPr="00BD1A48" w:rsidRDefault="00BD1A48" w:rsidP="00BD1A48">
      <w:pPr>
        <w:pStyle w:val="ListParagraph"/>
        <w:numPr>
          <w:ilvl w:val="1"/>
          <w:numId w:val="1"/>
        </w:numPr>
        <w:rPr>
          <w:b/>
        </w:rPr>
      </w:pPr>
      <w:r w:rsidRPr="00BD1A48">
        <w:rPr>
          <w:b/>
        </w:rPr>
        <w:t>Principles of Management</w:t>
      </w:r>
      <w:r w:rsidR="00EE2F03">
        <w:rPr>
          <w:b/>
        </w:rPr>
        <w:t xml:space="preserve"> (American Workplace)</w:t>
      </w:r>
    </w:p>
    <w:p w14:paraId="247E5338" w14:textId="27136304" w:rsidR="00BD1A48" w:rsidRPr="00BD1A48" w:rsidRDefault="00BD1A48" w:rsidP="00BD1A48">
      <w:pPr>
        <w:pStyle w:val="ListParagraph"/>
        <w:numPr>
          <w:ilvl w:val="1"/>
          <w:numId w:val="1"/>
        </w:numPr>
        <w:rPr>
          <w:b/>
        </w:rPr>
      </w:pPr>
      <w:r w:rsidRPr="00BD1A48">
        <w:rPr>
          <w:b/>
        </w:rPr>
        <w:t>Principles of Finance</w:t>
      </w:r>
    </w:p>
    <w:p w14:paraId="1D4B4C16" w14:textId="4475CA5D" w:rsidR="00BD1A48" w:rsidRDefault="00BD1A48" w:rsidP="00BD1A48">
      <w:pPr>
        <w:pStyle w:val="ListParagraph"/>
        <w:numPr>
          <w:ilvl w:val="1"/>
          <w:numId w:val="1"/>
        </w:numPr>
        <w:rPr>
          <w:b/>
        </w:rPr>
      </w:pPr>
      <w:r w:rsidRPr="00BD1A48">
        <w:rPr>
          <w:b/>
        </w:rPr>
        <w:t>Statistics</w:t>
      </w:r>
    </w:p>
    <w:p w14:paraId="484E5D13" w14:textId="1C3CEAB3" w:rsidR="00EE2F03" w:rsidRDefault="00EE2F03" w:rsidP="00BD1A4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Microeconomics</w:t>
      </w:r>
    </w:p>
    <w:p w14:paraId="01557F0B" w14:textId="132EB4EF" w:rsidR="00EE2F03" w:rsidRDefault="00EE2F03" w:rsidP="00BD1A4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Macroeconomics</w:t>
      </w:r>
    </w:p>
    <w:p w14:paraId="68049756" w14:textId="01DFDD84" w:rsidR="00EE2F03" w:rsidRDefault="00EE2F03" w:rsidP="00BD1A4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Marketing</w:t>
      </w:r>
    </w:p>
    <w:p w14:paraId="0441B645" w14:textId="0592E6E7" w:rsidR="00EE2F03" w:rsidRDefault="00EE2F03" w:rsidP="00BD1A4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Accounting I</w:t>
      </w:r>
    </w:p>
    <w:p w14:paraId="67FA3A13" w14:textId="6FB0E7B5" w:rsidR="00EE2F03" w:rsidRPr="00BD1A48" w:rsidRDefault="00EE2F03" w:rsidP="00BD1A4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Accounting II</w:t>
      </w:r>
    </w:p>
    <w:p w14:paraId="779760C2" w14:textId="55D4CB03" w:rsidR="00EE3D0A" w:rsidRDefault="00EE3D0A" w:rsidP="00EE3D0A">
      <w:pPr>
        <w:pStyle w:val="ListParagraph"/>
        <w:numPr>
          <w:ilvl w:val="1"/>
          <w:numId w:val="1"/>
        </w:numPr>
      </w:pPr>
      <w:r>
        <w:t xml:space="preserve">Standardized testing will </w:t>
      </w:r>
      <w:r w:rsidR="00EE2F03">
        <w:t xml:space="preserve">traditionally </w:t>
      </w:r>
      <w:r>
        <w:t>be the GMAT</w:t>
      </w:r>
    </w:p>
    <w:p w14:paraId="0567DE87" w14:textId="77777777" w:rsidR="00EE3D0A" w:rsidRDefault="00EE3D0A" w:rsidP="00EE3D0A">
      <w:pPr>
        <w:pStyle w:val="ListParagraph"/>
        <w:ind w:left="1440"/>
      </w:pPr>
    </w:p>
    <w:p w14:paraId="7CD091D1" w14:textId="77777777" w:rsidR="00EE3D0A" w:rsidRDefault="00BD1A48" w:rsidP="00BD1A48">
      <w:pPr>
        <w:pStyle w:val="ListParagraph"/>
        <w:numPr>
          <w:ilvl w:val="0"/>
          <w:numId w:val="1"/>
        </w:numPr>
      </w:pPr>
      <w:r>
        <w:t>Students Wishing to Pursue the MS or MA (Masters of Art or Masters of Science should strive to maintain a 3.0 grade point average or higher.  Students earning a 3.0 GPA or higher in their last 60 hours may also consider graduate school though will have a smaller selection of schools to choose from.</w:t>
      </w:r>
    </w:p>
    <w:p w14:paraId="687708A4" w14:textId="5FA19B6F" w:rsidR="00BD1A48" w:rsidRDefault="00EE3D0A" w:rsidP="00EE3D0A">
      <w:pPr>
        <w:pStyle w:val="ListParagraph"/>
        <w:numPr>
          <w:ilvl w:val="1"/>
          <w:numId w:val="1"/>
        </w:numPr>
      </w:pPr>
      <w:r>
        <w:t xml:space="preserve">Standardized testing will </w:t>
      </w:r>
      <w:r w:rsidR="00EE2F03">
        <w:t xml:space="preserve">traditionally </w:t>
      </w:r>
      <w:r>
        <w:t>be the GRE</w:t>
      </w:r>
    </w:p>
    <w:p w14:paraId="39937663" w14:textId="77777777" w:rsidR="00BD1A48" w:rsidRDefault="00BD1A48" w:rsidP="00BD1A48">
      <w:pPr>
        <w:pStyle w:val="ListParagraph"/>
      </w:pPr>
    </w:p>
    <w:p w14:paraId="693182A3" w14:textId="77777777" w:rsidR="00EE3D0A" w:rsidRDefault="00BD1A48" w:rsidP="00BD1A48">
      <w:pPr>
        <w:pStyle w:val="ListParagraph"/>
        <w:numPr>
          <w:ilvl w:val="0"/>
          <w:numId w:val="1"/>
        </w:numPr>
      </w:pPr>
      <w:r>
        <w:t>Students Wishing to Pursue the Juris Doctorate (law degree) should strive to maintain a 3.0 grade point average of higher and take legal/law classes noted in the recommended electives list.</w:t>
      </w:r>
    </w:p>
    <w:p w14:paraId="2B6D9CC7" w14:textId="77777777" w:rsidR="00062FCA" w:rsidRDefault="00EE3D0A" w:rsidP="00EE3D0A">
      <w:pPr>
        <w:pStyle w:val="ListParagraph"/>
        <w:numPr>
          <w:ilvl w:val="1"/>
          <w:numId w:val="1"/>
        </w:numPr>
      </w:pPr>
      <w:r>
        <w:t>Standardized testing will be the LSAT</w:t>
      </w:r>
    </w:p>
    <w:p w14:paraId="272457E9" w14:textId="77777777" w:rsidR="00EE3D0A" w:rsidRDefault="00EE3D0A" w:rsidP="00062FCA"/>
    <w:p w14:paraId="384D426A" w14:textId="77777777" w:rsidR="00062FCA" w:rsidRDefault="00062FCA" w:rsidP="00062FCA"/>
    <w:p w14:paraId="06F99BE7" w14:textId="2E9D325B" w:rsidR="00BD1A48" w:rsidRDefault="00EE2F03" w:rsidP="00062FCA">
      <w:r>
        <w:t>Updated: October 20, 2017</w:t>
      </w:r>
      <w:r w:rsidR="00062FCA">
        <w:t xml:space="preserve"> rhz</w:t>
      </w:r>
    </w:p>
    <w:sectPr w:rsidR="00BD1A48" w:rsidSect="00BD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07CC1" w14:textId="77777777" w:rsidR="00C95DBD" w:rsidRDefault="00C95DBD" w:rsidP="00C95DBD">
      <w:r>
        <w:separator/>
      </w:r>
    </w:p>
  </w:endnote>
  <w:endnote w:type="continuationSeparator" w:id="0">
    <w:p w14:paraId="25679195" w14:textId="77777777" w:rsidR="00C95DBD" w:rsidRDefault="00C95DBD" w:rsidP="00C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75B4" w14:textId="77777777" w:rsidR="00C95DBD" w:rsidRDefault="00C95D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2F3B" w14:textId="65C2A9F4" w:rsidR="00C95DBD" w:rsidRDefault="00C95DBD" w:rsidP="00C95DBD">
    <w:pPr>
      <w:pStyle w:val="Footer"/>
      <w:jc w:val="center"/>
    </w:pPr>
    <w:r w:rsidRPr="00070296">
      <w:rPr>
        <w:b/>
      </w:rPr>
      <w:t>VISION:</w:t>
    </w:r>
    <w:r>
      <w:t xml:space="preserve"> </w:t>
    </w:r>
    <w:r w:rsidRPr="00070296">
      <w:rPr>
        <w:rFonts w:ascii="Times" w:eastAsia="Times New Roman" w:hAnsi="Times" w:cs="Arial"/>
        <w:i/>
        <w:sz w:val="20"/>
        <w:szCs w:val="20"/>
      </w:rPr>
      <w:t>We will aspire to be the nation’s premier sports management program at a liberal arts institution, both academically and professionally; a model of excellence for others to emulate, while enhancing the lives of students and preparing them for life beyond graduation</w:t>
    </w:r>
    <w:r>
      <w:rPr>
        <w:rFonts w:ascii="Times" w:eastAsia="Times New Roman" w:hAnsi="Times" w:cs="Arial"/>
        <w:i/>
        <w:sz w:val="20"/>
        <w:szCs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B166" w14:textId="77777777" w:rsidR="00C95DBD" w:rsidRDefault="00C95D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6EF35" w14:textId="77777777" w:rsidR="00C95DBD" w:rsidRDefault="00C95DBD" w:rsidP="00C95DBD">
      <w:r>
        <w:separator/>
      </w:r>
    </w:p>
  </w:footnote>
  <w:footnote w:type="continuationSeparator" w:id="0">
    <w:p w14:paraId="39EC113D" w14:textId="77777777" w:rsidR="00C95DBD" w:rsidRDefault="00C95DBD" w:rsidP="00C95D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B36E" w14:textId="77777777" w:rsidR="00C95DBD" w:rsidRDefault="00C95D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C87B" w14:textId="77777777" w:rsidR="00C95DBD" w:rsidRDefault="00C95D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5798" w14:textId="77777777" w:rsidR="00C95DBD" w:rsidRDefault="00C95D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2ED"/>
    <w:multiLevelType w:val="hybridMultilevel"/>
    <w:tmpl w:val="4B64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8"/>
    <w:rsid w:val="00062FCA"/>
    <w:rsid w:val="006547B5"/>
    <w:rsid w:val="00AC6349"/>
    <w:rsid w:val="00BD1A48"/>
    <w:rsid w:val="00C95DBD"/>
    <w:rsid w:val="00DC0060"/>
    <w:rsid w:val="00EE2F03"/>
    <w:rsid w:val="00EE3D0A"/>
    <w:rsid w:val="00F62896"/>
    <w:rsid w:val="00F67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36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BD"/>
  </w:style>
  <w:style w:type="paragraph" w:styleId="Footer">
    <w:name w:val="footer"/>
    <w:basedOn w:val="Normal"/>
    <w:link w:val="FooterChar"/>
    <w:uiPriority w:val="99"/>
    <w:unhideWhenUsed/>
    <w:rsid w:val="00C95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BD"/>
  </w:style>
  <w:style w:type="paragraph" w:styleId="Footer">
    <w:name w:val="footer"/>
    <w:basedOn w:val="Normal"/>
    <w:link w:val="FooterChar"/>
    <w:uiPriority w:val="99"/>
    <w:unhideWhenUsed/>
    <w:rsid w:val="00C95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Macintosh Word</Application>
  <DocSecurity>0</DocSecurity>
  <Lines>9</Lines>
  <Paragraphs>2</Paragraphs>
  <ScaleCrop>false</ScaleCrop>
  <Company>Seton Hill University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</dc:creator>
  <cp:keywords/>
  <cp:lastModifiedBy>Seton Hill User</cp:lastModifiedBy>
  <cp:revision>6</cp:revision>
  <cp:lastPrinted>2011-06-11T18:58:00Z</cp:lastPrinted>
  <dcterms:created xsi:type="dcterms:W3CDTF">2017-09-27T19:42:00Z</dcterms:created>
  <dcterms:modified xsi:type="dcterms:W3CDTF">2017-11-11T04:44:00Z</dcterms:modified>
</cp:coreProperties>
</file>